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90CE" w14:textId="77777777" w:rsidR="00822B8A" w:rsidRDefault="00822B8A">
      <w:pPr>
        <w:rPr>
          <w:sz w:val="32"/>
          <w:szCs w:val="32"/>
          <w:u w:val="single"/>
        </w:rPr>
      </w:pPr>
    </w:p>
    <w:p w14:paraId="2A381929" w14:textId="77777777" w:rsidR="00822B8A" w:rsidRDefault="00822B8A">
      <w:pPr>
        <w:rPr>
          <w:sz w:val="32"/>
          <w:szCs w:val="32"/>
          <w:u w:val="single"/>
        </w:rPr>
      </w:pPr>
    </w:p>
    <w:p w14:paraId="452A0A11" w14:textId="77777777" w:rsidR="00FF2DC7" w:rsidRDefault="00FF2DC7">
      <w:pPr>
        <w:rPr>
          <w:sz w:val="32"/>
          <w:szCs w:val="32"/>
          <w:u w:val="single"/>
        </w:rPr>
      </w:pPr>
    </w:p>
    <w:p w14:paraId="78D115A6" w14:textId="77777777" w:rsidR="001D798C" w:rsidRDefault="00822B8A">
      <w:pPr>
        <w:rPr>
          <w:sz w:val="32"/>
          <w:szCs w:val="32"/>
          <w:u w:val="single"/>
        </w:rPr>
      </w:pPr>
      <w:r w:rsidRPr="00822B8A">
        <w:rPr>
          <w:sz w:val="32"/>
          <w:szCs w:val="32"/>
          <w:u w:val="single"/>
        </w:rPr>
        <w:t xml:space="preserve">Scottish Amateur FA – </w:t>
      </w:r>
      <w:r w:rsidR="00436FB7">
        <w:rPr>
          <w:sz w:val="32"/>
          <w:szCs w:val="32"/>
          <w:u w:val="single"/>
        </w:rPr>
        <w:t>Health &amp; Safety</w:t>
      </w:r>
      <w:r w:rsidRPr="00822B8A">
        <w:rPr>
          <w:sz w:val="32"/>
          <w:szCs w:val="32"/>
          <w:u w:val="single"/>
        </w:rPr>
        <w:t xml:space="preserve"> Policy</w:t>
      </w:r>
    </w:p>
    <w:p w14:paraId="08387B97" w14:textId="77777777" w:rsidR="00436FB7" w:rsidRDefault="00436FB7">
      <w:pPr>
        <w:rPr>
          <w:sz w:val="24"/>
          <w:szCs w:val="24"/>
        </w:rPr>
      </w:pPr>
      <w:r>
        <w:rPr>
          <w:sz w:val="24"/>
          <w:szCs w:val="24"/>
        </w:rPr>
        <w:t>The Association is committed to a safe environment for the staff within the office. It will promote standards of health, safety and welfare and ensure compliance with all relevant statutory provisions.</w:t>
      </w:r>
    </w:p>
    <w:p w14:paraId="79EA141D" w14:textId="77777777" w:rsidR="00436FB7" w:rsidRDefault="00436FB7">
      <w:pPr>
        <w:rPr>
          <w:sz w:val="24"/>
          <w:szCs w:val="24"/>
        </w:rPr>
      </w:pPr>
      <w:r>
        <w:rPr>
          <w:sz w:val="24"/>
          <w:szCs w:val="24"/>
        </w:rPr>
        <w:t xml:space="preserve"> The Association will ensure that suitable and sufficient risk assessments are carried are carried out, that procedures and safe systems are implemented in accordance with all current statutory provisions and that all reasonable and practical measures are taken to avoid risk.</w:t>
      </w:r>
    </w:p>
    <w:p w14:paraId="24128895" w14:textId="77777777" w:rsidR="00436FB7" w:rsidRDefault="00436FB7">
      <w:pPr>
        <w:rPr>
          <w:sz w:val="24"/>
          <w:szCs w:val="24"/>
        </w:rPr>
      </w:pPr>
      <w:r>
        <w:rPr>
          <w:sz w:val="24"/>
          <w:szCs w:val="24"/>
        </w:rPr>
        <w:t xml:space="preserve"> Safe practices will be adopted and continuous improvement will be sought through regular reviews.</w:t>
      </w:r>
    </w:p>
    <w:p w14:paraId="760E9344" w14:textId="77777777" w:rsidR="00436FB7" w:rsidRDefault="00436FB7">
      <w:pPr>
        <w:rPr>
          <w:sz w:val="24"/>
          <w:szCs w:val="24"/>
        </w:rPr>
      </w:pPr>
      <w:r>
        <w:rPr>
          <w:sz w:val="24"/>
          <w:szCs w:val="24"/>
        </w:rPr>
        <w:t xml:space="preserve">Information on Health and Safety at work can be found at </w:t>
      </w:r>
      <w:hyperlink r:id="rId5" w:history="1">
        <w:r w:rsidRPr="00C010D3">
          <w:rPr>
            <w:rStyle w:val="Hyperlink"/>
            <w:sz w:val="24"/>
            <w:szCs w:val="24"/>
          </w:rPr>
          <w:t>www.hse.gov.uk</w:t>
        </w:r>
      </w:hyperlink>
      <w:r>
        <w:rPr>
          <w:sz w:val="24"/>
          <w:szCs w:val="24"/>
        </w:rPr>
        <w:t xml:space="preserve"> and on the HSE poster displayed within the office.</w:t>
      </w:r>
    </w:p>
    <w:p w14:paraId="2834A16C" w14:textId="77777777" w:rsidR="00F44BFE" w:rsidRDefault="00F44BFE">
      <w:pPr>
        <w:rPr>
          <w:sz w:val="24"/>
          <w:szCs w:val="24"/>
        </w:rPr>
      </w:pPr>
    </w:p>
    <w:p w14:paraId="062180AF" w14:textId="29896814" w:rsidR="00F44BFE" w:rsidRPr="00436FB7" w:rsidRDefault="00F44BFE">
      <w:pPr>
        <w:rPr>
          <w:sz w:val="24"/>
          <w:szCs w:val="24"/>
        </w:rPr>
      </w:pPr>
      <w:r>
        <w:rPr>
          <w:sz w:val="24"/>
          <w:szCs w:val="24"/>
        </w:rPr>
        <w:t xml:space="preserve">Date: </w:t>
      </w:r>
      <w:r w:rsidR="000871F1">
        <w:rPr>
          <w:sz w:val="24"/>
          <w:szCs w:val="24"/>
        </w:rPr>
        <w:t>7</w:t>
      </w:r>
      <w:r w:rsidRPr="00F44BFE">
        <w:rPr>
          <w:sz w:val="24"/>
          <w:szCs w:val="24"/>
          <w:vertAlign w:val="superscript"/>
        </w:rPr>
        <w:t>th</w:t>
      </w:r>
      <w:r>
        <w:rPr>
          <w:sz w:val="24"/>
          <w:szCs w:val="24"/>
        </w:rPr>
        <w:t xml:space="preserve"> November 201</w:t>
      </w:r>
      <w:r w:rsidR="000871F1">
        <w:rPr>
          <w:sz w:val="24"/>
          <w:szCs w:val="24"/>
        </w:rPr>
        <w:t>7</w:t>
      </w:r>
      <w:bookmarkStart w:id="0" w:name="_GoBack"/>
      <w:bookmarkEnd w:id="0"/>
      <w:r>
        <w:rPr>
          <w:sz w:val="24"/>
          <w:szCs w:val="24"/>
        </w:rPr>
        <w:t xml:space="preserve"> </w:t>
      </w:r>
    </w:p>
    <w:sectPr w:rsidR="00F44BFE" w:rsidRPr="0043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A"/>
    <w:rsid w:val="000871F1"/>
    <w:rsid w:val="001D798C"/>
    <w:rsid w:val="00436FB7"/>
    <w:rsid w:val="00822B8A"/>
    <w:rsid w:val="00F44BF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210AA"/>
  <w15:docId w15:val="{EA74752B-3DCC-4466-ABC2-3F0631C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 w:type="character" w:styleId="Hyperlink">
    <w:name w:val="Hyperlink"/>
    <w:basedOn w:val="DefaultParagraphFont"/>
    <w:uiPriority w:val="99"/>
    <w:unhideWhenUsed/>
    <w:rsid w:val="0043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Thomas McKeown</cp:lastModifiedBy>
  <cp:revision>3</cp:revision>
  <cp:lastPrinted>2016-11-21T14:47:00Z</cp:lastPrinted>
  <dcterms:created xsi:type="dcterms:W3CDTF">2016-11-21T14:47:00Z</dcterms:created>
  <dcterms:modified xsi:type="dcterms:W3CDTF">2017-11-07T11:34:00Z</dcterms:modified>
</cp:coreProperties>
</file>